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D10EBD" w:rsidRPr="00D10EBD" w:rsidRDefault="00D10EBD" w:rsidP="00D10EBD">
      <w:pPr>
        <w:pStyle w:val="a3"/>
        <w:spacing w:after="0"/>
        <w:rPr>
          <w:rFonts w:ascii="Arial" w:hAnsi="Arial" w:cs="Arial"/>
          <w:b/>
          <w:sz w:val="24"/>
          <w:szCs w:val="24"/>
          <w:lang w:val="uk-UA"/>
        </w:rPr>
      </w:pPr>
      <w:r w:rsidRPr="00D10EBD">
        <w:rPr>
          <w:rFonts w:ascii="Arial" w:hAnsi="Arial" w:cs="Arial"/>
          <w:b/>
          <w:sz w:val="24"/>
          <w:szCs w:val="24"/>
          <w:lang w:val="uk-UA"/>
        </w:rPr>
        <w:t>Етап перший Створення сайту-платформи</w:t>
      </w:r>
    </w:p>
    <w:p w:rsidR="00D10EBD" w:rsidRDefault="00D10EBD" w:rsidP="00D10EBD">
      <w:pPr>
        <w:pStyle w:val="a3"/>
        <w:spacing w:after="0"/>
        <w:jc w:val="center"/>
        <w:rPr>
          <w:rFonts w:ascii="Arial" w:hAnsi="Arial" w:cs="Arial"/>
          <w:b/>
          <w:color w:val="C00000"/>
          <w:sz w:val="24"/>
          <w:szCs w:val="24"/>
          <w:lang w:val="uk-UA"/>
        </w:rPr>
      </w:pPr>
    </w:p>
    <w:p w:rsidR="00D10EBD" w:rsidRDefault="00D10EBD" w:rsidP="00D10EBD">
      <w:pPr>
        <w:pStyle w:val="a3"/>
        <w:spacing w:after="0"/>
        <w:rPr>
          <w:rFonts w:ascii="Arial" w:hAnsi="Arial" w:cs="Arial"/>
          <w:b/>
          <w:color w:val="C00000"/>
          <w:sz w:val="24"/>
          <w:szCs w:val="24"/>
          <w:lang w:val="uk-UA"/>
        </w:rPr>
      </w:pPr>
      <w:r w:rsidRPr="004E05EC">
        <w:rPr>
          <w:rFonts w:ascii="Arial" w:hAnsi="Arial" w:cs="Arial"/>
          <w:b/>
          <w:color w:val="C00000"/>
          <w:sz w:val="24"/>
          <w:szCs w:val="24"/>
          <w:lang w:val="uk-UA"/>
        </w:rPr>
        <w:t xml:space="preserve">ПЛАТФОРМА (поки без назви). </w:t>
      </w:r>
    </w:p>
    <w:p w:rsidR="00D10EBD" w:rsidRPr="004E05EC" w:rsidRDefault="00D10EBD" w:rsidP="00D10EBD">
      <w:pPr>
        <w:pStyle w:val="a3"/>
        <w:spacing w:after="0"/>
        <w:rPr>
          <w:rFonts w:ascii="Arial" w:hAnsi="Arial" w:cs="Arial"/>
          <w:b/>
          <w:color w:val="C00000"/>
          <w:sz w:val="24"/>
          <w:szCs w:val="24"/>
          <w:lang w:val="uk-UA"/>
        </w:rPr>
      </w:pPr>
      <w:r w:rsidRPr="004E05EC">
        <w:rPr>
          <w:rFonts w:ascii="Arial" w:hAnsi="Arial" w:cs="Arial"/>
          <w:b/>
          <w:color w:val="C00000"/>
          <w:sz w:val="24"/>
          <w:szCs w:val="24"/>
          <w:lang w:val="uk-UA"/>
        </w:rPr>
        <w:t xml:space="preserve">Назві потрібно привласнити торговий знак </w:t>
      </w:r>
      <w:r w:rsidRPr="004E05EC">
        <w:rPr>
          <w:rFonts w:ascii="Arial" w:hAnsi="Arial" w:cs="Arial"/>
          <w:b/>
          <w:color w:val="C00000"/>
          <w:sz w:val="24"/>
          <w:szCs w:val="24"/>
          <w:lang w:val="en-US"/>
        </w:rPr>
        <w:t>R</w:t>
      </w:r>
      <w:bookmarkStart w:id="0" w:name="_GoBack"/>
      <w:bookmarkEnd w:id="0"/>
    </w:p>
    <w:p w:rsidR="00D10EBD" w:rsidRPr="004E05EC" w:rsidRDefault="00D10EBD" w:rsidP="00D10EBD">
      <w:pPr>
        <w:pStyle w:val="a3"/>
        <w:spacing w:after="0"/>
        <w:jc w:val="center"/>
        <w:rPr>
          <w:rFonts w:ascii="Arial" w:hAnsi="Arial" w:cs="Arial"/>
          <w:b/>
          <w:color w:val="C00000"/>
          <w:sz w:val="24"/>
          <w:szCs w:val="24"/>
          <w:lang w:val="uk-UA"/>
        </w:rPr>
      </w:pPr>
    </w:p>
    <w:p w:rsidR="00D10EBD" w:rsidRDefault="00D10EBD" w:rsidP="00D10EBD">
      <w:pPr>
        <w:widowControl w:val="0"/>
        <w:suppressAutoHyphens/>
        <w:spacing w:after="0"/>
        <w:jc w:val="center"/>
        <w:textDirection w:val="btLr"/>
        <w:textAlignment w:val="top"/>
        <w:outlineLvl w:val="0"/>
        <w:rPr>
          <w:rFonts w:ascii="Arial" w:hAnsi="Arial" w:cs="Arial"/>
          <w:sz w:val="24"/>
          <w:szCs w:val="24"/>
          <w:highlight w:val="white"/>
          <w:lang w:val="uk-UA"/>
        </w:rPr>
      </w:pPr>
      <w:r>
        <w:rPr>
          <w:rFonts w:ascii="Arial" w:hAnsi="Arial" w:cs="Arial"/>
          <w:sz w:val="24"/>
          <w:szCs w:val="24"/>
          <w:highlight w:val="white"/>
          <w:lang w:val="uk-UA"/>
        </w:rPr>
        <w:t>Короткий опис Платформи.</w:t>
      </w:r>
    </w:p>
    <w:p w:rsidR="00D10EBD" w:rsidRDefault="00D10EBD" w:rsidP="00D10EBD">
      <w:pPr>
        <w:widowControl w:val="0"/>
        <w:suppressAutoHyphens/>
        <w:spacing w:after="0"/>
        <w:jc w:val="both"/>
        <w:textDirection w:val="btLr"/>
        <w:textAlignment w:val="top"/>
        <w:outlineLvl w:val="0"/>
        <w:rPr>
          <w:rFonts w:ascii="Arial" w:hAnsi="Arial" w:cs="Arial"/>
          <w:sz w:val="24"/>
          <w:szCs w:val="24"/>
          <w:highlight w:val="white"/>
          <w:lang w:val="uk-UA"/>
        </w:rPr>
      </w:pPr>
    </w:p>
    <w:p w:rsidR="00D10EBD" w:rsidRPr="004E05EC" w:rsidRDefault="00D10EBD" w:rsidP="00D10EBD">
      <w:pPr>
        <w:widowControl w:val="0"/>
        <w:suppressAutoHyphens/>
        <w:spacing w:after="0"/>
        <w:ind w:firstLine="567"/>
        <w:jc w:val="both"/>
        <w:textDirection w:val="btLr"/>
        <w:textAlignment w:val="top"/>
        <w:outlineLvl w:val="0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highlight w:val="white"/>
          <w:lang w:val="uk-UA"/>
        </w:rPr>
        <w:t>Дана Платформа створюється, як інструмент</w:t>
      </w:r>
      <w:r w:rsidRPr="004E05EC">
        <w:rPr>
          <w:rFonts w:ascii="Arial" w:hAnsi="Arial" w:cs="Arial"/>
          <w:sz w:val="24"/>
          <w:szCs w:val="24"/>
          <w:lang w:val="uk-UA"/>
        </w:rPr>
        <w:t xml:space="preserve"> для підтримки та супроводу підприємницької діяльності, для </w:t>
      </w:r>
      <w:proofErr w:type="spellStart"/>
      <w:r w:rsidRPr="004E05EC">
        <w:rPr>
          <w:rFonts w:ascii="Arial" w:hAnsi="Arial" w:cs="Arial"/>
          <w:sz w:val="24"/>
          <w:szCs w:val="24"/>
          <w:lang w:val="uk-UA"/>
        </w:rPr>
        <w:t>нетворкінгу</w:t>
      </w:r>
      <w:proofErr w:type="spellEnd"/>
      <w:r w:rsidRPr="004E05EC">
        <w:rPr>
          <w:rFonts w:ascii="Arial" w:hAnsi="Arial" w:cs="Arial"/>
          <w:sz w:val="24"/>
          <w:szCs w:val="24"/>
          <w:lang w:val="uk-UA"/>
        </w:rPr>
        <w:t xml:space="preserve"> підприємців громади, та області в цілому. Це дасть можливість не тільки отримувати консультаційну підтримку МСП, а мати можливість зібрати дані по малим підприємцям громади для їх </w:t>
      </w:r>
      <w:proofErr w:type="spellStart"/>
      <w:r w:rsidRPr="004E05EC">
        <w:rPr>
          <w:rFonts w:ascii="Arial" w:hAnsi="Arial" w:cs="Arial"/>
          <w:sz w:val="24"/>
          <w:szCs w:val="24"/>
          <w:lang w:val="uk-UA"/>
        </w:rPr>
        <w:t>мережування</w:t>
      </w:r>
      <w:proofErr w:type="spellEnd"/>
      <w:r w:rsidRPr="004E05EC">
        <w:rPr>
          <w:rFonts w:ascii="Arial" w:hAnsi="Arial" w:cs="Arial"/>
          <w:sz w:val="24"/>
          <w:szCs w:val="24"/>
          <w:lang w:val="uk-UA"/>
        </w:rPr>
        <w:t xml:space="preserve">, налагодження бізнес-зв’язків, більш ефективного просування, виходу на обласні та загальноукраїнські ринки. </w:t>
      </w:r>
    </w:p>
    <w:p w:rsidR="00D10EBD" w:rsidRPr="004E05EC" w:rsidRDefault="00D10EBD" w:rsidP="00D10EBD">
      <w:pPr>
        <w:spacing w:after="0"/>
        <w:ind w:left="2" w:hanging="2"/>
        <w:jc w:val="both"/>
        <w:rPr>
          <w:rFonts w:ascii="Arial" w:hAnsi="Arial" w:cs="Arial"/>
          <w:sz w:val="24"/>
          <w:szCs w:val="24"/>
          <w:lang w:val="uk-UA"/>
        </w:rPr>
      </w:pPr>
    </w:p>
    <w:p w:rsidR="00D10EBD" w:rsidRPr="004E05EC" w:rsidRDefault="00D10EBD" w:rsidP="00D10EBD">
      <w:pPr>
        <w:spacing w:after="0"/>
        <w:ind w:hanging="2"/>
        <w:jc w:val="both"/>
        <w:rPr>
          <w:rFonts w:ascii="Arial" w:hAnsi="Arial" w:cs="Arial"/>
          <w:sz w:val="24"/>
          <w:szCs w:val="24"/>
        </w:rPr>
      </w:pPr>
      <w:r w:rsidRPr="004E05EC">
        <w:rPr>
          <w:rFonts w:ascii="Arial" w:hAnsi="Arial" w:cs="Arial"/>
          <w:sz w:val="24"/>
          <w:szCs w:val="24"/>
          <w:lang w:val="uk-UA"/>
        </w:rPr>
        <w:t xml:space="preserve">         </w:t>
      </w:r>
      <w:proofErr w:type="spellStart"/>
      <w:r w:rsidRPr="004E05EC">
        <w:rPr>
          <w:rFonts w:ascii="Arial" w:hAnsi="Arial" w:cs="Arial"/>
          <w:sz w:val="24"/>
          <w:szCs w:val="24"/>
        </w:rPr>
        <w:t>Зареєстровані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учасники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платформи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матимуть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такі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можливості</w:t>
      </w:r>
      <w:proofErr w:type="spellEnd"/>
      <w:r w:rsidRPr="004E05EC">
        <w:rPr>
          <w:rFonts w:ascii="Arial" w:hAnsi="Arial" w:cs="Arial"/>
          <w:sz w:val="24"/>
          <w:szCs w:val="24"/>
        </w:rPr>
        <w:t>:</w:t>
      </w:r>
    </w:p>
    <w:p w:rsidR="00D10EBD" w:rsidRPr="004E05EC" w:rsidRDefault="00D10EBD" w:rsidP="00D10EBD">
      <w:pPr>
        <w:numPr>
          <w:ilvl w:val="0"/>
          <w:numId w:val="2"/>
        </w:numPr>
        <w:suppressAutoHyphens/>
        <w:spacing w:after="0"/>
        <w:ind w:leftChars="-1" w:left="0" w:hangingChars="1" w:hanging="2"/>
        <w:jc w:val="both"/>
        <w:textDirection w:val="btLr"/>
        <w:textAlignment w:val="top"/>
        <w:outlineLvl w:val="0"/>
        <w:rPr>
          <w:rFonts w:ascii="Arial" w:hAnsi="Arial" w:cs="Arial"/>
          <w:sz w:val="24"/>
          <w:szCs w:val="24"/>
        </w:rPr>
      </w:pPr>
      <w:proofErr w:type="spellStart"/>
      <w:r w:rsidRPr="004E05EC">
        <w:rPr>
          <w:rFonts w:ascii="Arial" w:hAnsi="Arial" w:cs="Arial"/>
          <w:sz w:val="24"/>
          <w:szCs w:val="24"/>
        </w:rPr>
        <w:t>Знайти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партнерів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свого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бізнесу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4E05EC">
        <w:rPr>
          <w:rFonts w:ascii="Arial" w:hAnsi="Arial" w:cs="Arial"/>
          <w:sz w:val="24"/>
          <w:szCs w:val="24"/>
        </w:rPr>
        <w:t>постачальникі</w:t>
      </w:r>
      <w:proofErr w:type="gramStart"/>
      <w:r w:rsidRPr="004E05EC">
        <w:rPr>
          <w:rFonts w:ascii="Arial" w:hAnsi="Arial" w:cs="Arial"/>
          <w:sz w:val="24"/>
          <w:szCs w:val="24"/>
        </w:rPr>
        <w:t>в</w:t>
      </w:r>
      <w:proofErr w:type="spellEnd"/>
      <w:proofErr w:type="gramEnd"/>
      <w:r w:rsidRPr="004E05EC">
        <w:rPr>
          <w:rFonts w:ascii="Arial" w:hAnsi="Arial" w:cs="Arial"/>
          <w:sz w:val="24"/>
          <w:szCs w:val="24"/>
        </w:rPr>
        <w:t xml:space="preserve"> та </w:t>
      </w:r>
      <w:proofErr w:type="spellStart"/>
      <w:r w:rsidRPr="004E05EC">
        <w:rPr>
          <w:rFonts w:ascii="Arial" w:hAnsi="Arial" w:cs="Arial"/>
          <w:sz w:val="24"/>
          <w:szCs w:val="24"/>
        </w:rPr>
        <w:t>споживачів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саме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4E05EC">
        <w:rPr>
          <w:rFonts w:ascii="Arial" w:hAnsi="Arial" w:cs="Arial"/>
          <w:sz w:val="24"/>
          <w:szCs w:val="24"/>
        </w:rPr>
        <w:t>своєму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регіоні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E05EC">
        <w:rPr>
          <w:rFonts w:ascii="Arial" w:hAnsi="Arial" w:cs="Arial"/>
          <w:sz w:val="24"/>
          <w:szCs w:val="24"/>
        </w:rPr>
        <w:t>Це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сприятиме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розвитку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місцевого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ринку. </w:t>
      </w:r>
    </w:p>
    <w:p w:rsidR="00D10EBD" w:rsidRPr="004E05EC" w:rsidRDefault="00D10EBD" w:rsidP="00D10EBD">
      <w:pPr>
        <w:numPr>
          <w:ilvl w:val="0"/>
          <w:numId w:val="2"/>
        </w:numPr>
        <w:suppressAutoHyphens/>
        <w:spacing w:after="0"/>
        <w:ind w:leftChars="-1" w:left="0" w:hangingChars="1" w:hanging="2"/>
        <w:jc w:val="both"/>
        <w:textDirection w:val="btLr"/>
        <w:textAlignment w:val="top"/>
        <w:outlineLvl w:val="0"/>
        <w:rPr>
          <w:rFonts w:ascii="Arial" w:hAnsi="Arial" w:cs="Arial"/>
          <w:sz w:val="24"/>
          <w:szCs w:val="24"/>
        </w:rPr>
      </w:pPr>
      <w:proofErr w:type="spellStart"/>
      <w:r w:rsidRPr="004E05EC">
        <w:rPr>
          <w:rFonts w:ascii="Arial" w:hAnsi="Arial" w:cs="Arial"/>
          <w:sz w:val="24"/>
          <w:szCs w:val="24"/>
        </w:rPr>
        <w:t>Знайти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корисну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та </w:t>
      </w:r>
      <w:proofErr w:type="spellStart"/>
      <w:r w:rsidRPr="004E05EC">
        <w:rPr>
          <w:rFonts w:ascii="Arial" w:hAnsi="Arial" w:cs="Arial"/>
          <w:sz w:val="24"/>
          <w:szCs w:val="24"/>
        </w:rPr>
        <w:t>актуальну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інформацію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щодо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відновлення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E05EC">
        <w:rPr>
          <w:rFonts w:ascii="Arial" w:hAnsi="Arial" w:cs="Arial"/>
          <w:sz w:val="24"/>
          <w:szCs w:val="24"/>
        </w:rPr>
        <w:t>розширення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E05EC">
        <w:rPr>
          <w:rFonts w:ascii="Arial" w:hAnsi="Arial" w:cs="Arial"/>
          <w:sz w:val="24"/>
          <w:szCs w:val="24"/>
        </w:rPr>
        <w:t>переформатування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E05EC">
        <w:rPr>
          <w:rFonts w:ascii="Arial" w:hAnsi="Arial" w:cs="Arial"/>
          <w:sz w:val="24"/>
          <w:szCs w:val="24"/>
        </w:rPr>
        <w:t>п</w:t>
      </w:r>
      <w:proofErr w:type="gramEnd"/>
      <w:r w:rsidRPr="004E05EC">
        <w:rPr>
          <w:rFonts w:ascii="Arial" w:hAnsi="Arial" w:cs="Arial"/>
          <w:sz w:val="24"/>
          <w:szCs w:val="24"/>
        </w:rPr>
        <w:t>ідприємницької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діяльності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4E05EC">
        <w:rPr>
          <w:rFonts w:ascii="Arial" w:hAnsi="Arial" w:cs="Arial"/>
          <w:sz w:val="24"/>
          <w:szCs w:val="24"/>
        </w:rPr>
        <w:t>нових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умовах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та </w:t>
      </w:r>
      <w:proofErr w:type="spellStart"/>
      <w:r w:rsidRPr="004E05EC">
        <w:rPr>
          <w:rFonts w:ascii="Arial" w:hAnsi="Arial" w:cs="Arial"/>
          <w:sz w:val="24"/>
          <w:szCs w:val="24"/>
        </w:rPr>
        <w:t>отримати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навички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просування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своїх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товарів</w:t>
      </w:r>
      <w:proofErr w:type="spellEnd"/>
      <w:r w:rsidRPr="004E05EC">
        <w:rPr>
          <w:rFonts w:ascii="Arial" w:hAnsi="Arial" w:cs="Arial"/>
          <w:sz w:val="24"/>
          <w:szCs w:val="24"/>
        </w:rPr>
        <w:t>/</w:t>
      </w:r>
      <w:proofErr w:type="spellStart"/>
      <w:r w:rsidRPr="004E05EC">
        <w:rPr>
          <w:rFonts w:ascii="Arial" w:hAnsi="Arial" w:cs="Arial"/>
          <w:sz w:val="24"/>
          <w:szCs w:val="24"/>
        </w:rPr>
        <w:t>послуг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онлайн.</w:t>
      </w:r>
    </w:p>
    <w:p w:rsidR="00D10EBD" w:rsidRPr="004E05EC" w:rsidRDefault="00D10EBD" w:rsidP="00D10EBD">
      <w:pPr>
        <w:numPr>
          <w:ilvl w:val="0"/>
          <w:numId w:val="2"/>
        </w:numPr>
        <w:suppressAutoHyphens/>
        <w:spacing w:after="0"/>
        <w:ind w:leftChars="-1" w:left="0" w:hangingChars="1" w:hanging="2"/>
        <w:jc w:val="both"/>
        <w:textDirection w:val="btLr"/>
        <w:textAlignment w:val="top"/>
        <w:outlineLvl w:val="0"/>
        <w:rPr>
          <w:rFonts w:ascii="Arial" w:hAnsi="Arial" w:cs="Arial"/>
          <w:sz w:val="24"/>
          <w:szCs w:val="24"/>
        </w:rPr>
      </w:pPr>
      <w:proofErr w:type="spellStart"/>
      <w:r w:rsidRPr="004E05EC">
        <w:rPr>
          <w:rFonts w:ascii="Arial" w:hAnsi="Arial" w:cs="Arial"/>
          <w:sz w:val="24"/>
          <w:szCs w:val="24"/>
        </w:rPr>
        <w:t>Отримати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он-</w:t>
      </w:r>
      <w:proofErr w:type="spellStart"/>
      <w:r w:rsidRPr="004E05EC">
        <w:rPr>
          <w:rFonts w:ascii="Arial" w:hAnsi="Arial" w:cs="Arial"/>
          <w:sz w:val="24"/>
          <w:szCs w:val="24"/>
        </w:rPr>
        <w:t>лайн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консультації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експертів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з </w:t>
      </w:r>
      <w:proofErr w:type="spellStart"/>
      <w:r w:rsidRPr="004E05EC">
        <w:rPr>
          <w:rFonts w:ascii="Arial" w:hAnsi="Arial" w:cs="Arial"/>
          <w:sz w:val="24"/>
          <w:szCs w:val="24"/>
        </w:rPr>
        <w:t>правових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E05EC">
        <w:rPr>
          <w:rFonts w:ascii="Arial" w:hAnsi="Arial" w:cs="Arial"/>
          <w:sz w:val="24"/>
          <w:szCs w:val="24"/>
        </w:rPr>
        <w:t>бухгалтерських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E05EC">
        <w:rPr>
          <w:rFonts w:ascii="Arial" w:hAnsi="Arial" w:cs="Arial"/>
          <w:sz w:val="24"/>
          <w:szCs w:val="24"/>
        </w:rPr>
        <w:t>податкових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E05EC">
        <w:rPr>
          <w:rFonts w:ascii="Arial" w:hAnsi="Arial" w:cs="Arial"/>
          <w:sz w:val="24"/>
          <w:szCs w:val="24"/>
        </w:rPr>
        <w:t>господарчих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питань</w:t>
      </w:r>
      <w:proofErr w:type="spellEnd"/>
      <w:r w:rsidRPr="004E05EC">
        <w:rPr>
          <w:rFonts w:ascii="Arial" w:hAnsi="Arial" w:cs="Arial"/>
          <w:sz w:val="24"/>
          <w:szCs w:val="24"/>
        </w:rPr>
        <w:t>.</w:t>
      </w:r>
    </w:p>
    <w:p w:rsidR="00D10EBD" w:rsidRPr="004E05EC" w:rsidRDefault="00D10EBD" w:rsidP="00D10EBD">
      <w:pPr>
        <w:numPr>
          <w:ilvl w:val="0"/>
          <w:numId w:val="2"/>
        </w:numPr>
        <w:suppressAutoHyphens/>
        <w:spacing w:after="0"/>
        <w:ind w:leftChars="-1" w:left="0" w:hangingChars="1" w:hanging="2"/>
        <w:jc w:val="both"/>
        <w:textDirection w:val="btLr"/>
        <w:textAlignment w:val="top"/>
        <w:outlineLvl w:val="0"/>
        <w:rPr>
          <w:rFonts w:ascii="Arial" w:hAnsi="Arial" w:cs="Arial"/>
          <w:sz w:val="24"/>
          <w:szCs w:val="24"/>
        </w:rPr>
      </w:pPr>
      <w:proofErr w:type="spellStart"/>
      <w:r w:rsidRPr="004E05EC">
        <w:rPr>
          <w:rFonts w:ascii="Arial" w:hAnsi="Arial" w:cs="Arial"/>
          <w:sz w:val="24"/>
          <w:szCs w:val="24"/>
        </w:rPr>
        <w:t>Знайти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джерело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фінансування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для</w:t>
      </w:r>
      <w:r w:rsidRPr="004E05EC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переформатування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4E05EC">
        <w:rPr>
          <w:rFonts w:ascii="Arial" w:hAnsi="Arial" w:cs="Arial"/>
          <w:sz w:val="24"/>
          <w:szCs w:val="24"/>
        </w:rPr>
        <w:t>розвитку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нових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напрямі</w:t>
      </w:r>
      <w:proofErr w:type="gramStart"/>
      <w:r w:rsidRPr="004E05EC">
        <w:rPr>
          <w:rFonts w:ascii="Arial" w:hAnsi="Arial" w:cs="Arial"/>
          <w:sz w:val="24"/>
          <w:szCs w:val="24"/>
        </w:rPr>
        <w:t>в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б</w:t>
      </w:r>
      <w:proofErr w:type="gramEnd"/>
      <w:r w:rsidRPr="004E05EC">
        <w:rPr>
          <w:rFonts w:ascii="Arial" w:hAnsi="Arial" w:cs="Arial"/>
          <w:sz w:val="24"/>
          <w:szCs w:val="24"/>
        </w:rPr>
        <w:t>ізнесу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або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розширення</w:t>
      </w:r>
      <w:proofErr w:type="spellEnd"/>
      <w:r w:rsidRPr="004E05EC">
        <w:rPr>
          <w:rFonts w:ascii="Arial" w:hAnsi="Arial" w:cs="Arial"/>
          <w:color w:val="4F81BD"/>
          <w:sz w:val="24"/>
          <w:szCs w:val="24"/>
        </w:rPr>
        <w:t xml:space="preserve"> </w:t>
      </w:r>
      <w:r w:rsidRPr="004E05EC">
        <w:rPr>
          <w:rFonts w:ascii="Arial" w:hAnsi="Arial" w:cs="Arial"/>
          <w:sz w:val="24"/>
          <w:szCs w:val="24"/>
        </w:rPr>
        <w:t xml:space="preserve">(буде створено базу </w:t>
      </w:r>
      <w:proofErr w:type="spellStart"/>
      <w:r w:rsidRPr="004E05EC">
        <w:rPr>
          <w:rFonts w:ascii="Arial" w:hAnsi="Arial" w:cs="Arial"/>
          <w:sz w:val="24"/>
          <w:szCs w:val="24"/>
        </w:rPr>
        <w:t>актуальних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грантів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E05EC">
        <w:rPr>
          <w:rFonts w:ascii="Arial" w:hAnsi="Arial" w:cs="Arial"/>
          <w:sz w:val="24"/>
          <w:szCs w:val="24"/>
        </w:rPr>
        <w:t>кредитних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та </w:t>
      </w:r>
      <w:proofErr w:type="spellStart"/>
      <w:r w:rsidRPr="004E05EC">
        <w:rPr>
          <w:rFonts w:ascii="Arial" w:hAnsi="Arial" w:cs="Arial"/>
          <w:sz w:val="24"/>
          <w:szCs w:val="24"/>
        </w:rPr>
        <w:t>інших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програм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фінансування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МСП). Для </w:t>
      </w:r>
      <w:proofErr w:type="spellStart"/>
      <w:r w:rsidRPr="004E05EC">
        <w:rPr>
          <w:rFonts w:ascii="Arial" w:hAnsi="Arial" w:cs="Arial"/>
          <w:sz w:val="24"/>
          <w:szCs w:val="24"/>
        </w:rPr>
        <w:t>деяких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проєктів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можливо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запуск </w:t>
      </w:r>
      <w:proofErr w:type="spellStart"/>
      <w:r w:rsidRPr="004E05EC">
        <w:rPr>
          <w:rFonts w:ascii="Arial" w:hAnsi="Arial" w:cs="Arial"/>
          <w:sz w:val="24"/>
          <w:szCs w:val="24"/>
        </w:rPr>
        <w:t>краудфандингових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кампаній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. У Фонда є </w:t>
      </w:r>
      <w:proofErr w:type="spellStart"/>
      <w:r w:rsidRPr="004E05EC">
        <w:rPr>
          <w:rFonts w:ascii="Arial" w:hAnsi="Arial" w:cs="Arial"/>
          <w:sz w:val="24"/>
          <w:szCs w:val="24"/>
        </w:rPr>
        <w:t>така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юридична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можливість</w:t>
      </w:r>
      <w:proofErr w:type="spellEnd"/>
      <w:r w:rsidRPr="004E05EC">
        <w:rPr>
          <w:rFonts w:ascii="Arial" w:hAnsi="Arial" w:cs="Arial"/>
          <w:sz w:val="24"/>
          <w:szCs w:val="24"/>
        </w:rPr>
        <w:t>.</w:t>
      </w:r>
    </w:p>
    <w:p w:rsidR="00D10EBD" w:rsidRPr="004E05EC" w:rsidRDefault="00D10EBD" w:rsidP="00D10EBD">
      <w:pPr>
        <w:numPr>
          <w:ilvl w:val="0"/>
          <w:numId w:val="2"/>
        </w:numPr>
        <w:suppressAutoHyphens/>
        <w:spacing w:after="0"/>
        <w:ind w:leftChars="-1" w:left="0" w:hangingChars="1" w:hanging="2"/>
        <w:jc w:val="both"/>
        <w:textDirection w:val="btLr"/>
        <w:textAlignment w:val="top"/>
        <w:outlineLvl w:val="0"/>
        <w:rPr>
          <w:rFonts w:ascii="Arial" w:hAnsi="Arial" w:cs="Arial"/>
          <w:sz w:val="24"/>
          <w:szCs w:val="24"/>
        </w:rPr>
      </w:pPr>
      <w:proofErr w:type="spellStart"/>
      <w:r w:rsidRPr="004E05EC">
        <w:rPr>
          <w:rFonts w:ascii="Arial" w:hAnsi="Arial" w:cs="Arial"/>
          <w:sz w:val="24"/>
          <w:szCs w:val="24"/>
        </w:rPr>
        <w:t>Скористатися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послугами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наших </w:t>
      </w:r>
      <w:proofErr w:type="spellStart"/>
      <w:r w:rsidRPr="004E05EC">
        <w:rPr>
          <w:rFonts w:ascii="Arial" w:hAnsi="Arial" w:cs="Arial"/>
          <w:sz w:val="24"/>
          <w:szCs w:val="24"/>
        </w:rPr>
        <w:t>спеціалістів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4E05EC">
        <w:rPr>
          <w:rFonts w:ascii="Arial" w:hAnsi="Arial" w:cs="Arial"/>
          <w:sz w:val="24"/>
          <w:szCs w:val="24"/>
        </w:rPr>
        <w:t>бухгалтерсько-правовий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супровід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E05EC">
        <w:rPr>
          <w:rFonts w:ascii="Arial" w:hAnsi="Arial" w:cs="Arial"/>
          <w:sz w:val="24"/>
          <w:szCs w:val="24"/>
        </w:rPr>
        <w:t>д</w:t>
      </w:r>
      <w:proofErr w:type="gramEnd"/>
      <w:r w:rsidRPr="004E05EC">
        <w:rPr>
          <w:rFonts w:ascii="Arial" w:hAnsi="Arial" w:cs="Arial"/>
          <w:sz w:val="24"/>
          <w:szCs w:val="24"/>
        </w:rPr>
        <w:t>іяльності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E05EC">
        <w:rPr>
          <w:rFonts w:ascii="Arial" w:hAnsi="Arial" w:cs="Arial"/>
          <w:sz w:val="24"/>
          <w:szCs w:val="24"/>
        </w:rPr>
        <w:t>пошук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джерел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фінансування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та </w:t>
      </w:r>
      <w:proofErr w:type="spellStart"/>
      <w:r w:rsidRPr="004E05EC">
        <w:rPr>
          <w:rFonts w:ascii="Arial" w:hAnsi="Arial" w:cs="Arial"/>
          <w:sz w:val="24"/>
          <w:szCs w:val="24"/>
        </w:rPr>
        <w:t>розробка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бізнес-планів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та </w:t>
      </w:r>
      <w:proofErr w:type="spellStart"/>
      <w:r w:rsidRPr="004E05EC">
        <w:rPr>
          <w:rFonts w:ascii="Arial" w:hAnsi="Arial" w:cs="Arial"/>
          <w:sz w:val="24"/>
          <w:szCs w:val="24"/>
        </w:rPr>
        <w:t>бізнес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-моделей, </w:t>
      </w:r>
      <w:proofErr w:type="spellStart"/>
      <w:r w:rsidRPr="004E05EC">
        <w:rPr>
          <w:rFonts w:ascii="Arial" w:hAnsi="Arial" w:cs="Arial"/>
          <w:sz w:val="24"/>
          <w:szCs w:val="24"/>
        </w:rPr>
        <w:t>звітування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про </w:t>
      </w:r>
      <w:proofErr w:type="spellStart"/>
      <w:r w:rsidRPr="004E05EC">
        <w:rPr>
          <w:rFonts w:ascii="Arial" w:hAnsi="Arial" w:cs="Arial"/>
          <w:sz w:val="24"/>
          <w:szCs w:val="24"/>
        </w:rPr>
        <w:t>використання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грантових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коштів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E05EC">
        <w:rPr>
          <w:rFonts w:ascii="Arial" w:hAnsi="Arial" w:cs="Arial"/>
          <w:sz w:val="24"/>
          <w:szCs w:val="24"/>
        </w:rPr>
        <w:t>супровід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проектів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тощо</w:t>
      </w:r>
      <w:proofErr w:type="spellEnd"/>
      <w:r w:rsidRPr="004E05EC">
        <w:rPr>
          <w:rFonts w:ascii="Arial" w:hAnsi="Arial" w:cs="Arial"/>
          <w:sz w:val="24"/>
          <w:szCs w:val="24"/>
        </w:rPr>
        <w:t>)</w:t>
      </w:r>
    </w:p>
    <w:p w:rsidR="00D10EBD" w:rsidRPr="004E05EC" w:rsidRDefault="00D10EBD" w:rsidP="00D10EBD">
      <w:pPr>
        <w:spacing w:after="0"/>
        <w:ind w:hanging="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4E05EC">
        <w:rPr>
          <w:rFonts w:ascii="Arial" w:hAnsi="Arial" w:cs="Arial"/>
          <w:sz w:val="24"/>
          <w:szCs w:val="24"/>
        </w:rPr>
        <w:t>П</w:t>
      </w:r>
      <w:proofErr w:type="gramEnd"/>
      <w:r w:rsidRPr="004E05EC">
        <w:rPr>
          <w:rFonts w:ascii="Arial" w:hAnsi="Arial" w:cs="Arial"/>
          <w:sz w:val="24"/>
          <w:szCs w:val="24"/>
        </w:rPr>
        <w:t>ісля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успішного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тестування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в рамках </w:t>
      </w:r>
      <w:proofErr w:type="spellStart"/>
      <w:r w:rsidRPr="004E05EC">
        <w:rPr>
          <w:rFonts w:ascii="Arial" w:hAnsi="Arial" w:cs="Arial"/>
          <w:sz w:val="24"/>
          <w:szCs w:val="24"/>
        </w:rPr>
        <w:t>даного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проекту, платформа буде </w:t>
      </w:r>
      <w:proofErr w:type="spellStart"/>
      <w:r w:rsidRPr="004E05EC">
        <w:rPr>
          <w:rFonts w:ascii="Arial" w:hAnsi="Arial" w:cs="Arial"/>
          <w:sz w:val="24"/>
          <w:szCs w:val="24"/>
        </w:rPr>
        <w:t>існувати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і </w:t>
      </w:r>
      <w:proofErr w:type="spellStart"/>
      <w:r w:rsidRPr="004E05EC">
        <w:rPr>
          <w:rFonts w:ascii="Arial" w:hAnsi="Arial" w:cs="Arial"/>
          <w:sz w:val="24"/>
          <w:szCs w:val="24"/>
        </w:rPr>
        <w:t>функціонувати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і </w:t>
      </w:r>
      <w:proofErr w:type="spellStart"/>
      <w:r w:rsidRPr="004E05EC">
        <w:rPr>
          <w:rFonts w:ascii="Arial" w:hAnsi="Arial" w:cs="Arial"/>
          <w:sz w:val="24"/>
          <w:szCs w:val="24"/>
        </w:rPr>
        <w:t>надалі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. Подальше </w:t>
      </w:r>
      <w:proofErr w:type="spellStart"/>
      <w:r w:rsidRPr="004E05EC">
        <w:rPr>
          <w:rFonts w:ascii="Arial" w:hAnsi="Arial" w:cs="Arial"/>
          <w:sz w:val="24"/>
          <w:szCs w:val="24"/>
        </w:rPr>
        <w:t>фінансування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платформи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можливе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за </w:t>
      </w:r>
      <w:proofErr w:type="spellStart"/>
      <w:r w:rsidRPr="004E05EC">
        <w:rPr>
          <w:rFonts w:ascii="Arial" w:hAnsi="Arial" w:cs="Arial"/>
          <w:sz w:val="24"/>
          <w:szCs w:val="24"/>
        </w:rPr>
        <w:t>рахунок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наступних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джерел</w:t>
      </w:r>
      <w:proofErr w:type="spellEnd"/>
      <w:r w:rsidRPr="004E05EC">
        <w:rPr>
          <w:rFonts w:ascii="Arial" w:hAnsi="Arial" w:cs="Arial"/>
          <w:sz w:val="24"/>
          <w:szCs w:val="24"/>
        </w:rPr>
        <w:t>:</w:t>
      </w:r>
    </w:p>
    <w:p w:rsidR="00D10EBD" w:rsidRPr="004E05EC" w:rsidRDefault="00D10EBD" w:rsidP="00D10EBD">
      <w:pPr>
        <w:numPr>
          <w:ilvl w:val="0"/>
          <w:numId w:val="1"/>
        </w:numPr>
        <w:suppressAutoHyphens/>
        <w:spacing w:after="0"/>
        <w:ind w:leftChars="-1" w:left="0" w:hangingChars="1" w:hanging="2"/>
        <w:jc w:val="both"/>
        <w:textDirection w:val="btLr"/>
        <w:textAlignment w:val="top"/>
        <w:outlineLvl w:val="0"/>
        <w:rPr>
          <w:rFonts w:ascii="Arial" w:hAnsi="Arial" w:cs="Arial"/>
          <w:sz w:val="24"/>
          <w:szCs w:val="24"/>
        </w:rPr>
      </w:pPr>
      <w:proofErr w:type="spellStart"/>
      <w:r w:rsidRPr="004E05EC">
        <w:rPr>
          <w:rFonts w:ascii="Arial" w:hAnsi="Arial" w:cs="Arial"/>
          <w:sz w:val="24"/>
          <w:szCs w:val="24"/>
        </w:rPr>
        <w:t>платні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пакети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користування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або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членські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внески</w:t>
      </w:r>
      <w:proofErr w:type="spellEnd"/>
    </w:p>
    <w:p w:rsidR="00D10EBD" w:rsidRPr="004E05EC" w:rsidRDefault="00D10EBD" w:rsidP="00D10EBD">
      <w:pPr>
        <w:numPr>
          <w:ilvl w:val="0"/>
          <w:numId w:val="1"/>
        </w:numPr>
        <w:suppressAutoHyphens/>
        <w:spacing w:after="0"/>
        <w:ind w:leftChars="-1" w:left="0" w:hangingChars="1" w:hanging="2"/>
        <w:jc w:val="both"/>
        <w:textDirection w:val="btLr"/>
        <w:textAlignment w:val="top"/>
        <w:outlineLvl w:val="0"/>
        <w:rPr>
          <w:rFonts w:ascii="Arial" w:hAnsi="Arial" w:cs="Arial"/>
          <w:sz w:val="24"/>
          <w:szCs w:val="24"/>
        </w:rPr>
      </w:pPr>
      <w:proofErr w:type="spellStart"/>
      <w:r w:rsidRPr="004E05EC">
        <w:rPr>
          <w:rFonts w:ascii="Arial" w:hAnsi="Arial" w:cs="Arial"/>
          <w:sz w:val="24"/>
          <w:szCs w:val="24"/>
        </w:rPr>
        <w:t>платні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послуги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наших </w:t>
      </w:r>
      <w:proofErr w:type="spellStart"/>
      <w:r w:rsidRPr="004E05EC">
        <w:rPr>
          <w:rFonts w:ascii="Arial" w:hAnsi="Arial" w:cs="Arial"/>
          <w:sz w:val="24"/>
          <w:szCs w:val="24"/>
        </w:rPr>
        <w:t>експерті</w:t>
      </w:r>
      <w:proofErr w:type="gramStart"/>
      <w:r w:rsidRPr="004E05EC">
        <w:rPr>
          <w:rFonts w:ascii="Arial" w:hAnsi="Arial" w:cs="Arial"/>
          <w:sz w:val="24"/>
          <w:szCs w:val="24"/>
        </w:rPr>
        <w:t>в</w:t>
      </w:r>
      <w:proofErr w:type="spellEnd"/>
      <w:proofErr w:type="gramEnd"/>
      <w:r w:rsidRPr="004E05EC">
        <w:rPr>
          <w:rFonts w:ascii="Arial" w:hAnsi="Arial" w:cs="Arial"/>
          <w:sz w:val="24"/>
          <w:szCs w:val="24"/>
        </w:rPr>
        <w:t xml:space="preserve"> на </w:t>
      </w:r>
      <w:proofErr w:type="spellStart"/>
      <w:r w:rsidRPr="004E05EC">
        <w:rPr>
          <w:rFonts w:ascii="Arial" w:hAnsi="Arial" w:cs="Arial"/>
          <w:sz w:val="24"/>
          <w:szCs w:val="24"/>
        </w:rPr>
        <w:t>платформі</w:t>
      </w:r>
      <w:proofErr w:type="spellEnd"/>
    </w:p>
    <w:p w:rsidR="00D10EBD" w:rsidRPr="004E05EC" w:rsidRDefault="00D10EBD" w:rsidP="00D10EBD">
      <w:pPr>
        <w:numPr>
          <w:ilvl w:val="0"/>
          <w:numId w:val="1"/>
        </w:numPr>
        <w:suppressAutoHyphens/>
        <w:spacing w:after="0"/>
        <w:ind w:leftChars="-1" w:left="0" w:hangingChars="1" w:hanging="2"/>
        <w:jc w:val="both"/>
        <w:textDirection w:val="btLr"/>
        <w:textAlignment w:val="top"/>
        <w:outlineLvl w:val="0"/>
        <w:rPr>
          <w:rFonts w:ascii="Arial" w:hAnsi="Arial" w:cs="Arial"/>
          <w:sz w:val="24"/>
          <w:szCs w:val="24"/>
        </w:rPr>
      </w:pPr>
      <w:proofErr w:type="spellStart"/>
      <w:r w:rsidRPr="004E05EC">
        <w:rPr>
          <w:rFonts w:ascii="Arial" w:hAnsi="Arial" w:cs="Arial"/>
          <w:sz w:val="24"/>
          <w:szCs w:val="24"/>
        </w:rPr>
        <w:t>розміщення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реклами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E05EC">
        <w:rPr>
          <w:rFonts w:ascii="Arial" w:hAnsi="Arial" w:cs="Arial"/>
          <w:sz w:val="24"/>
          <w:szCs w:val="24"/>
        </w:rPr>
        <w:t>на</w:t>
      </w:r>
      <w:proofErr w:type="gram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платформі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E05EC">
        <w:rPr>
          <w:rFonts w:ascii="Arial" w:hAnsi="Arial" w:cs="Arial"/>
          <w:sz w:val="24"/>
          <w:szCs w:val="24"/>
        </w:rPr>
        <w:t>тощо</w:t>
      </w:r>
      <w:proofErr w:type="spellEnd"/>
    </w:p>
    <w:p w:rsidR="00D10EBD" w:rsidRPr="004E05EC" w:rsidRDefault="00D10EBD" w:rsidP="00D10EBD">
      <w:pPr>
        <w:spacing w:after="0"/>
        <w:ind w:hanging="2"/>
        <w:jc w:val="both"/>
        <w:rPr>
          <w:rFonts w:ascii="Arial" w:hAnsi="Arial" w:cs="Arial"/>
          <w:sz w:val="24"/>
          <w:szCs w:val="24"/>
        </w:rPr>
      </w:pPr>
      <w:proofErr w:type="spellStart"/>
      <w:r w:rsidRPr="004E05EC">
        <w:rPr>
          <w:rFonts w:ascii="Arial" w:hAnsi="Arial" w:cs="Arial"/>
          <w:sz w:val="24"/>
          <w:szCs w:val="24"/>
        </w:rPr>
        <w:t>Власником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платформи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виступатиме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БО «БФ </w:t>
      </w:r>
      <w:proofErr w:type="spellStart"/>
      <w:r w:rsidRPr="004E05EC">
        <w:rPr>
          <w:rFonts w:ascii="Arial" w:hAnsi="Arial" w:cs="Arial"/>
          <w:sz w:val="24"/>
          <w:szCs w:val="24"/>
        </w:rPr>
        <w:t>Реалізації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ідей</w:t>
      </w:r>
      <w:proofErr w:type="spellEnd"/>
      <w:r w:rsidRPr="004E05EC">
        <w:rPr>
          <w:rFonts w:ascii="Arial" w:hAnsi="Arial" w:cs="Arial"/>
          <w:sz w:val="24"/>
          <w:szCs w:val="24"/>
        </w:rPr>
        <w:t>».</w:t>
      </w:r>
    </w:p>
    <w:p w:rsidR="00D10EBD" w:rsidRPr="004E05EC" w:rsidRDefault="00D10EBD" w:rsidP="00D10EBD">
      <w:pPr>
        <w:pStyle w:val="a3"/>
        <w:spacing w:after="0"/>
        <w:jc w:val="center"/>
        <w:rPr>
          <w:rFonts w:ascii="Arial" w:hAnsi="Arial" w:cs="Arial"/>
          <w:sz w:val="24"/>
          <w:szCs w:val="24"/>
        </w:rPr>
      </w:pPr>
    </w:p>
    <w:p w:rsidR="00D10EBD" w:rsidRPr="004E05EC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 xml:space="preserve">Платформа є окремим сайтом з можливістю у майбутньому розширити її функції до рівня </w:t>
      </w:r>
      <w:proofErr w:type="spellStart"/>
      <w:r w:rsidRPr="004E05EC">
        <w:rPr>
          <w:rFonts w:ascii="Arial" w:hAnsi="Arial" w:cs="Arial"/>
          <w:sz w:val="24"/>
          <w:szCs w:val="24"/>
          <w:lang w:val="uk-UA"/>
        </w:rPr>
        <w:t>маркет-плейсу</w:t>
      </w:r>
      <w:proofErr w:type="spellEnd"/>
      <w:r w:rsidRPr="004E05EC">
        <w:rPr>
          <w:rFonts w:ascii="Arial" w:hAnsi="Arial" w:cs="Arial"/>
          <w:sz w:val="24"/>
          <w:szCs w:val="24"/>
          <w:lang w:val="uk-UA"/>
        </w:rPr>
        <w:t xml:space="preserve"> (по прикладу </w:t>
      </w:r>
      <w:r w:rsidRPr="004E05EC">
        <w:rPr>
          <w:rFonts w:ascii="Arial" w:hAnsi="Arial" w:cs="Arial"/>
          <w:sz w:val="24"/>
          <w:szCs w:val="24"/>
          <w:lang w:val="en-US"/>
        </w:rPr>
        <w:t>prom</w:t>
      </w:r>
      <w:r w:rsidRPr="004E05EC">
        <w:rPr>
          <w:rFonts w:ascii="Arial" w:hAnsi="Arial" w:cs="Arial"/>
          <w:sz w:val="24"/>
          <w:szCs w:val="24"/>
          <w:lang w:val="uk-UA"/>
        </w:rPr>
        <w:t>.</w:t>
      </w:r>
      <w:proofErr w:type="spellStart"/>
      <w:r w:rsidRPr="004E05EC">
        <w:rPr>
          <w:rFonts w:ascii="Arial" w:hAnsi="Arial" w:cs="Arial"/>
          <w:sz w:val="24"/>
          <w:szCs w:val="24"/>
          <w:lang w:val="en-US"/>
        </w:rPr>
        <w:t>ua</w:t>
      </w:r>
      <w:proofErr w:type="spellEnd"/>
      <w:r w:rsidRPr="004E05EC">
        <w:rPr>
          <w:rFonts w:ascii="Arial" w:hAnsi="Arial" w:cs="Arial"/>
          <w:sz w:val="24"/>
          <w:szCs w:val="24"/>
          <w:lang w:val="uk-UA"/>
        </w:rPr>
        <w:t>) и має своє меню. Орієнтована виключно на регіональний ринок.</w:t>
      </w:r>
    </w:p>
    <w:p w:rsidR="00D10EBD" w:rsidRPr="004E05EC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>Повноцінне користування Платформою потребує реєстрації та створення особового кабінету.</w:t>
      </w:r>
    </w:p>
    <w:p w:rsidR="00D10EBD" w:rsidRPr="004E05EC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>Є опція - Пошук по платформі по заданим параметрам.</w:t>
      </w:r>
    </w:p>
    <w:p w:rsidR="00D10EBD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>На період тестування Платформи користування буде безкоштовним. Після успішного тестування, окрім безкоштовного будуть додані платні пакети із різним рівнем доступу до можливостей Платформи.</w:t>
      </w:r>
    </w:p>
    <w:p w:rsidR="00D10EBD" w:rsidRPr="005A43DA" w:rsidRDefault="00D10EBD" w:rsidP="00D10EBD">
      <w:pPr>
        <w:ind w:firstLine="567"/>
        <w:jc w:val="both"/>
        <w:rPr>
          <w:rFonts w:ascii="Arial" w:hAnsi="Arial" w:cs="Arial"/>
          <w:color w:val="202124"/>
          <w:spacing w:val="3"/>
          <w:sz w:val="24"/>
          <w:szCs w:val="24"/>
          <w:lang w:val="uk-UA"/>
        </w:rPr>
      </w:pPr>
      <w:r>
        <w:rPr>
          <w:rFonts w:ascii="Arial" w:hAnsi="Arial" w:cs="Arial"/>
          <w:color w:val="202124"/>
          <w:spacing w:val="3"/>
          <w:sz w:val="24"/>
          <w:szCs w:val="24"/>
          <w:lang w:val="uk-UA"/>
        </w:rPr>
        <w:t xml:space="preserve">Платформа передбачає наступні ролі – </w:t>
      </w:r>
      <w:r w:rsidRPr="001427AB">
        <w:rPr>
          <w:rFonts w:ascii="Arial" w:hAnsi="Arial" w:cs="Arial"/>
          <w:b/>
          <w:color w:val="202124"/>
          <w:spacing w:val="3"/>
          <w:sz w:val="24"/>
          <w:szCs w:val="24"/>
          <w:lang w:val="uk-UA"/>
        </w:rPr>
        <w:t>неавторизований користувач</w:t>
      </w:r>
      <w:r>
        <w:rPr>
          <w:rFonts w:ascii="Arial" w:hAnsi="Arial" w:cs="Arial"/>
          <w:color w:val="202124"/>
          <w:spacing w:val="3"/>
          <w:sz w:val="24"/>
          <w:szCs w:val="24"/>
          <w:lang w:val="uk-UA"/>
        </w:rPr>
        <w:t xml:space="preserve"> (має обмежений доступ до інформації на Платформі), </w:t>
      </w:r>
      <w:r w:rsidRPr="001427AB">
        <w:rPr>
          <w:rFonts w:ascii="Arial" w:hAnsi="Arial" w:cs="Arial"/>
          <w:b/>
          <w:color w:val="202124"/>
          <w:spacing w:val="3"/>
          <w:sz w:val="24"/>
          <w:szCs w:val="24"/>
          <w:lang w:val="uk-UA"/>
        </w:rPr>
        <w:t>авторизований користувач</w:t>
      </w:r>
      <w:r>
        <w:rPr>
          <w:rFonts w:ascii="Arial" w:hAnsi="Arial" w:cs="Arial"/>
          <w:color w:val="202124"/>
          <w:spacing w:val="3"/>
          <w:sz w:val="24"/>
          <w:szCs w:val="24"/>
          <w:lang w:val="uk-UA"/>
        </w:rPr>
        <w:t xml:space="preserve"> (має </w:t>
      </w:r>
      <w:r>
        <w:rPr>
          <w:rFonts w:ascii="Arial" w:hAnsi="Arial" w:cs="Arial"/>
          <w:color w:val="202124"/>
          <w:spacing w:val="3"/>
          <w:sz w:val="24"/>
          <w:szCs w:val="24"/>
          <w:lang w:val="uk-UA"/>
        </w:rPr>
        <w:lastRenderedPageBreak/>
        <w:t xml:space="preserve">розширений доступ до Платформи), </w:t>
      </w:r>
      <w:r w:rsidRPr="001427AB">
        <w:rPr>
          <w:rFonts w:ascii="Arial" w:hAnsi="Arial" w:cs="Arial"/>
          <w:b/>
          <w:color w:val="202124"/>
          <w:spacing w:val="3"/>
          <w:sz w:val="24"/>
          <w:szCs w:val="24"/>
          <w:lang w:val="uk-UA"/>
        </w:rPr>
        <w:t>менеджер-адміністратор</w:t>
      </w:r>
      <w:r>
        <w:rPr>
          <w:rFonts w:ascii="Arial" w:hAnsi="Arial" w:cs="Arial"/>
          <w:color w:val="202124"/>
          <w:spacing w:val="3"/>
          <w:sz w:val="24"/>
          <w:szCs w:val="24"/>
          <w:lang w:val="uk-UA"/>
        </w:rPr>
        <w:t xml:space="preserve"> платформи з повним доступом.</w:t>
      </w:r>
    </w:p>
    <w:p w:rsidR="00D10EBD" w:rsidRPr="004E05EC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</w:p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D10EBD" w:rsidRPr="004E05EC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>ОСОБОВИЙ КАБІНЕТ:</w:t>
      </w:r>
    </w:p>
    <w:p w:rsidR="00D10EBD" w:rsidRPr="004E05EC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>Детальний опис учасника – назва, контакти, реєстраційні документи</w:t>
      </w:r>
    </w:p>
    <w:p w:rsidR="00D10EBD" w:rsidRPr="004E05EC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>Фото та опис товарів чи послуг, сфера діяльності (треба вибрати із запропонованого списку</w:t>
      </w:r>
      <w:r w:rsidRPr="004E05EC">
        <w:rPr>
          <w:rFonts w:ascii="Arial" w:hAnsi="Arial" w:cs="Arial"/>
          <w:sz w:val="24"/>
          <w:szCs w:val="24"/>
        </w:rPr>
        <w:t xml:space="preserve"> </w:t>
      </w:r>
      <w:r w:rsidRPr="004E05EC">
        <w:rPr>
          <w:rFonts w:ascii="Arial" w:hAnsi="Arial" w:cs="Arial"/>
          <w:sz w:val="24"/>
          <w:szCs w:val="24"/>
          <w:lang w:val="uk-UA"/>
        </w:rPr>
        <w:t>галузей. )</w:t>
      </w:r>
    </w:p>
    <w:p w:rsidR="00D10EBD" w:rsidRPr="004E05EC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 xml:space="preserve">Все, що формується в особовому кабінеті, надалі відбивається на персональній </w:t>
      </w:r>
      <w:r w:rsidRPr="004E05EC">
        <w:rPr>
          <w:rFonts w:ascii="Arial" w:hAnsi="Arial" w:cs="Arial"/>
          <w:sz w:val="24"/>
          <w:szCs w:val="24"/>
          <w:lang w:val="en-US"/>
        </w:rPr>
        <w:t>C</w:t>
      </w:r>
      <w:proofErr w:type="spellStart"/>
      <w:r w:rsidRPr="004E05EC">
        <w:rPr>
          <w:rFonts w:ascii="Arial" w:hAnsi="Arial" w:cs="Arial"/>
          <w:sz w:val="24"/>
          <w:szCs w:val="24"/>
          <w:lang w:val="uk-UA"/>
        </w:rPr>
        <w:t>торінці</w:t>
      </w:r>
      <w:proofErr w:type="spellEnd"/>
      <w:r w:rsidRPr="004E05EC">
        <w:rPr>
          <w:rFonts w:ascii="Arial" w:hAnsi="Arial" w:cs="Arial"/>
          <w:sz w:val="24"/>
          <w:szCs w:val="24"/>
          <w:lang w:val="uk-UA"/>
        </w:rPr>
        <w:t xml:space="preserve"> учасника а сам Учасник відображається у відповідному галузевому розділі.</w:t>
      </w:r>
    </w:p>
    <w:p w:rsidR="00D10EBD" w:rsidRPr="004E05EC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</w:p>
    <w:p w:rsidR="00D10EBD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>Вибір Пакету доступу також відбувається в Особовому кабінеті.</w:t>
      </w:r>
    </w:p>
    <w:p w:rsidR="00D10EBD" w:rsidRDefault="00D10EBD" w:rsidP="00D10EBD">
      <w:pPr>
        <w:pStyle w:val="a3"/>
        <w:spacing w:after="0"/>
        <w:ind w:left="0" w:firstLine="567"/>
        <w:rPr>
          <w:rFonts w:ascii="Arial" w:hAnsi="Arial" w:cs="Arial"/>
          <w:sz w:val="24"/>
          <w:szCs w:val="24"/>
          <w:lang w:val="uk-UA"/>
        </w:rPr>
      </w:pPr>
    </w:p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461"/>
        <w:gridCol w:w="4922"/>
        <w:gridCol w:w="2461"/>
      </w:tblGrid>
      <w:tr w:rsidR="00D10EBD" w:rsidRPr="004E05EC" w:rsidTr="00C65CD5">
        <w:tc>
          <w:tcPr>
            <w:tcW w:w="9844" w:type="dxa"/>
            <w:gridSpan w:val="3"/>
            <w:shd w:val="clear" w:color="auto" w:fill="D9D9D9" w:themeFill="background1" w:themeFillShade="D9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4E05EC"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  <w:t>СТОРІНКА УЧАСНИКА</w:t>
            </w:r>
          </w:p>
        </w:tc>
      </w:tr>
      <w:tr w:rsidR="00D10EBD" w:rsidRPr="004E05EC" w:rsidTr="00C65CD5">
        <w:tc>
          <w:tcPr>
            <w:tcW w:w="7383" w:type="dxa"/>
            <w:gridSpan w:val="2"/>
            <w:shd w:val="clear" w:color="auto" w:fill="auto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Тематичні блоки на сторінці: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Персональна сторінка учасника, наповнюється даними через особовий кабінет.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ТОВАР ЧИ ПОСЛУГА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Фото, опис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ТОВАР ЧИ ПОСЛУГА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Фото, опис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ТОВАР ЧИ ПОСЛУГА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Фото, опис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</w:tbl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461"/>
        <w:gridCol w:w="4922"/>
        <w:gridCol w:w="2461"/>
      </w:tblGrid>
      <w:tr w:rsidR="00D10EBD" w:rsidRPr="004E05EC" w:rsidTr="00C65CD5">
        <w:tc>
          <w:tcPr>
            <w:tcW w:w="9844" w:type="dxa"/>
            <w:gridSpan w:val="3"/>
            <w:shd w:val="clear" w:color="auto" w:fill="D9D9D9" w:themeFill="background1" w:themeFillShade="D9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 xml:space="preserve">Назва сторінки                            </w:t>
            </w:r>
            <w:r w:rsidRPr="004E05EC"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  <w:t>СПІЛЬНОТА ПЛАТФОРМИ</w:t>
            </w:r>
          </w:p>
        </w:tc>
      </w:tr>
      <w:tr w:rsidR="00D10EBD" w:rsidRPr="004E05EC" w:rsidTr="00C65CD5">
        <w:tc>
          <w:tcPr>
            <w:tcW w:w="7383" w:type="dxa"/>
            <w:gridSpan w:val="2"/>
            <w:shd w:val="clear" w:color="auto" w:fill="auto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Тематичні блоки на сторінці: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Інформація про інших учасників, фото, контакти, галузь діяльності (має бути пошук за назвою, характером та галуззю діяльності)</w:t>
            </w:r>
          </w:p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ГАЛУЗЬ 1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Розділ, що містить перелік підприємців даної галузі.  При виборі елементу списку відкривається СТОРІНКА УЧАСНИКА</w:t>
            </w:r>
          </w:p>
          <w:p w:rsidR="00D10EBD" w:rsidRPr="004E05EC" w:rsidRDefault="00D10EBD" w:rsidP="00C65CD5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ГАЛУЗЬ 2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Розділ, що містить перелік підприємців даної галузі.  При виборі елементу списку відкривається СТОРІНКА УЧАСНИКА</w:t>
            </w:r>
          </w:p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ГАЛУЗЬ 3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Розділ, що містить перелік підприємців даної галузі.  При виборі елементу списку відкривається СТОРІНКА УЧАСНИКА</w:t>
            </w:r>
          </w:p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</w:tbl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461"/>
        <w:gridCol w:w="4922"/>
        <w:gridCol w:w="2461"/>
      </w:tblGrid>
      <w:tr w:rsidR="00D10EBD" w:rsidRPr="004E05EC" w:rsidTr="00C65CD5">
        <w:tc>
          <w:tcPr>
            <w:tcW w:w="9844" w:type="dxa"/>
            <w:gridSpan w:val="3"/>
            <w:shd w:val="clear" w:color="auto" w:fill="D9D9D9" w:themeFill="background1" w:themeFillShade="D9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 xml:space="preserve">Назва сторінки                           </w:t>
            </w:r>
            <w:r w:rsidRPr="004E05EC"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  <w:t>БАЗА ЗНАНЬ</w:t>
            </w:r>
          </w:p>
        </w:tc>
      </w:tr>
      <w:tr w:rsidR="00D10EBD" w:rsidRPr="004E05EC" w:rsidTr="00C65CD5">
        <w:tc>
          <w:tcPr>
            <w:tcW w:w="7383" w:type="dxa"/>
            <w:gridSpan w:val="2"/>
            <w:shd w:val="clear" w:color="auto" w:fill="auto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Тематичні блоки на сторінці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Бухгалтерська, податкова та юридична інформація щодо ведення бізнесу</w:t>
            </w:r>
          </w:p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БЛОК «БУХГАЛТЕРІЯ ТА ЗВІТНІСТЬ»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Корисні поради щодо бухгалтерського обліку та звітності. Шаблони бланків, наказів та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інш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. Можливість ставити питання та скачувати довідкову інформацію.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БЛОК «НОРМАТИВНІ АКТИ»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Каталог актуальної нормативної бази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БЛОК «ПОДАТКИ ТА ЗВІТНІСТЬ»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Корисні поради щодо податкового обліку та звітності. Можливість ставити питання та скачувати довідкову інформацію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БЛОК «ПОШУК ДОДАТКОВОГО ФІНАНСУВАННЯ»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Інформація частково дублюється з розділами Грантові програми та Кредитні програми. Містить перелік актуальних програм та практичні поради щодо успішної участі в них. Можна залишати заявку на пошук відповідних програм.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</w:tbl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461"/>
        <w:gridCol w:w="4922"/>
        <w:gridCol w:w="2461"/>
      </w:tblGrid>
      <w:tr w:rsidR="00D10EBD" w:rsidRPr="004E05EC" w:rsidTr="00C65CD5">
        <w:tc>
          <w:tcPr>
            <w:tcW w:w="9844" w:type="dxa"/>
            <w:gridSpan w:val="3"/>
            <w:shd w:val="clear" w:color="auto" w:fill="D9D9D9" w:themeFill="background1" w:themeFillShade="D9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 xml:space="preserve">Назва сторінки                           </w:t>
            </w:r>
            <w:r w:rsidRPr="004E05EC"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  <w:t>РОЗВИТОК БІЗНЕСУ</w:t>
            </w:r>
          </w:p>
        </w:tc>
      </w:tr>
      <w:tr w:rsidR="00D10EBD" w:rsidRPr="004E05EC" w:rsidTr="00C65CD5">
        <w:tc>
          <w:tcPr>
            <w:tcW w:w="7383" w:type="dxa"/>
            <w:gridSpan w:val="2"/>
            <w:shd w:val="clear" w:color="auto" w:fill="auto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Тематичні блоки на сторінці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Інформація про бізнес-навчання, тренінги, джерела фінансування діяльності, </w:t>
            </w:r>
          </w:p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мережування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 та інше</w:t>
            </w:r>
          </w:p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БЛОК «ОН-ЛАЙН НАВЧАННЯ»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Перелік он-лайн тренінгів, опис програм, умови користування, форма он-лайн запису на курси, безкоштовні корисні відео, можливість ставити питання он-лайн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БЛОК «ОФФ-ЛАЙН НАВЧАННЯ»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Перелік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офф-лайн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 тренінгів, опис програм, умови користування, форма он-лайн запису на курси, можливість ставити питання он-лайн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 xml:space="preserve">БЛОК «ГРАНТОВІ </w:t>
            </w: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lastRenderedPageBreak/>
              <w:t>ПРОГРАМИ»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 xml:space="preserve">Опис грантових програм в різних </w:t>
            </w: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 xml:space="preserve">сферах. Посилання на сайти донорів та сторінки грантових конкурсів. Приклади аплікаційних форм, консультації щодо заповнення та подання. 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Грантрайтінг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фандрейзинг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. Бізнес плани для різних донорів – специфіка та відмінності. Прийняття заявок на підготовку БП.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lastRenderedPageBreak/>
              <w:t>БЛОК «КРЕДИТНІ ПРОГРАМИ»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Опис кредитних програм в різних сферах. Посилання на сайти банків та організацій. Приклади аплікаційних форм, консультації щодо заповнення та подання. Прийняття заявок на підготовку БП.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БЛОК «КЛАСТЕРИ ТА БІЗНЕС-ОБ’ЄДНАННЯ»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Що таке кластери, їх переваги та потенціал. Консультації. Пошук бізнес-партнерів. 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БЛОК «ШАБЛОНИ БІЗНЕС-ПЛАНІВ»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Каталог готових бізнес-планів. Безоплатні та оплатні варіанти. </w:t>
            </w: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  <w:shd w:val="clear" w:color="auto" w:fill="F2F2F2" w:themeFill="background1" w:themeFillShade="F2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  <w:t>БЛОК «ШАБЛОНИ УСТАНОВЧИХ ДОКУМЕНТІВ»</w:t>
            </w: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Шаблони установчих документів:</w:t>
            </w: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br/>
              <w:t xml:space="preserve">статути, політики підприємства, договори та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інш</w:t>
            </w:r>
            <w:proofErr w:type="spellEnd"/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D10EBD" w:rsidRPr="004E05EC" w:rsidTr="00C65CD5"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4922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D10EBD" w:rsidRPr="004E05EC" w:rsidRDefault="00D10EBD" w:rsidP="00C65CD5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</w:tbl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 xml:space="preserve">На Платформі має бути вікно </w:t>
      </w:r>
      <w:proofErr w:type="spellStart"/>
      <w:r w:rsidRPr="004E05EC">
        <w:rPr>
          <w:rFonts w:ascii="Arial" w:hAnsi="Arial" w:cs="Arial"/>
          <w:sz w:val="24"/>
          <w:szCs w:val="24"/>
          <w:lang w:val="uk-UA"/>
        </w:rPr>
        <w:t>Чату</w:t>
      </w:r>
      <w:proofErr w:type="spellEnd"/>
      <w:r w:rsidRPr="004E05EC">
        <w:rPr>
          <w:rFonts w:ascii="Arial" w:hAnsi="Arial" w:cs="Arial"/>
          <w:sz w:val="24"/>
          <w:szCs w:val="24"/>
          <w:lang w:val="uk-UA"/>
        </w:rPr>
        <w:t xml:space="preserve">, де в режимі он-лайн (в робочі години) можна отримати консультацію відповідного спеціаліста – бухгалтера, юриста, </w:t>
      </w:r>
      <w:r w:rsidRPr="004E05EC">
        <w:rPr>
          <w:rFonts w:ascii="Arial" w:hAnsi="Arial" w:cs="Arial"/>
          <w:sz w:val="24"/>
          <w:szCs w:val="24"/>
          <w:lang w:val="en-US"/>
        </w:rPr>
        <w:t>SMM</w:t>
      </w:r>
      <w:r w:rsidRPr="004E05EC">
        <w:rPr>
          <w:rFonts w:ascii="Arial" w:hAnsi="Arial" w:cs="Arial"/>
          <w:sz w:val="24"/>
          <w:szCs w:val="24"/>
          <w:lang w:val="uk-UA"/>
        </w:rPr>
        <w:t>-</w:t>
      </w:r>
      <w:proofErr w:type="spellStart"/>
      <w:r w:rsidRPr="004E05EC">
        <w:rPr>
          <w:rFonts w:ascii="Arial" w:hAnsi="Arial" w:cs="Arial"/>
          <w:sz w:val="24"/>
          <w:szCs w:val="24"/>
          <w:lang w:val="uk-UA"/>
        </w:rPr>
        <w:t>ка</w:t>
      </w:r>
      <w:proofErr w:type="spellEnd"/>
      <w:r w:rsidRPr="004E05EC">
        <w:rPr>
          <w:rFonts w:ascii="Arial" w:hAnsi="Arial" w:cs="Arial"/>
          <w:sz w:val="24"/>
          <w:szCs w:val="24"/>
          <w:lang w:val="uk-UA"/>
        </w:rPr>
        <w:t>. Чат доступний тільки на платному пакеті.</w:t>
      </w:r>
    </w:p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D10EBD" w:rsidRPr="004E05EC" w:rsidRDefault="00D10EBD" w:rsidP="00D10EBD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 xml:space="preserve">Для просування Платформи додатково має бути створена </w:t>
      </w:r>
      <w:proofErr w:type="spellStart"/>
      <w:r w:rsidRPr="004E05EC">
        <w:rPr>
          <w:rFonts w:ascii="Arial" w:hAnsi="Arial" w:cs="Arial"/>
          <w:sz w:val="24"/>
          <w:szCs w:val="24"/>
        </w:rPr>
        <w:t>landing</w:t>
      </w:r>
      <w:proofErr w:type="spellEnd"/>
      <w:r w:rsidRPr="004E0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05EC">
        <w:rPr>
          <w:rFonts w:ascii="Arial" w:hAnsi="Arial" w:cs="Arial"/>
          <w:sz w:val="24"/>
          <w:szCs w:val="24"/>
        </w:rPr>
        <w:t>page</w:t>
      </w:r>
      <w:proofErr w:type="spellEnd"/>
      <w:r w:rsidRPr="004E05EC">
        <w:rPr>
          <w:rFonts w:ascii="Arial" w:hAnsi="Arial" w:cs="Arial"/>
          <w:sz w:val="24"/>
          <w:szCs w:val="24"/>
          <w:lang w:val="uk-UA"/>
        </w:rPr>
        <w:t>.</w:t>
      </w:r>
    </w:p>
    <w:p w:rsidR="00D10EBD" w:rsidRPr="00D10EBD" w:rsidRDefault="00D10EBD">
      <w:pPr>
        <w:rPr>
          <w:lang w:val="uk-UA"/>
        </w:rPr>
      </w:pPr>
    </w:p>
    <w:sectPr w:rsidR="00D10EBD" w:rsidRPr="00D10EBD" w:rsidSect="0025281E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12C0F"/>
    <w:multiLevelType w:val="multilevel"/>
    <w:tmpl w:val="F438CF9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>
    <w:nsid w:val="2F8237D3"/>
    <w:multiLevelType w:val="multilevel"/>
    <w:tmpl w:val="A088F248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Times New Roman" w:hAnsi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EBD"/>
    <w:rsid w:val="00D1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B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EBD"/>
    <w:pPr>
      <w:ind w:left="720"/>
      <w:contextualSpacing/>
    </w:pPr>
  </w:style>
  <w:style w:type="table" w:styleId="a4">
    <w:name w:val="Table Grid"/>
    <w:basedOn w:val="a1"/>
    <w:uiPriority w:val="59"/>
    <w:rsid w:val="00D10EB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B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EBD"/>
    <w:pPr>
      <w:ind w:left="720"/>
      <w:contextualSpacing/>
    </w:pPr>
  </w:style>
  <w:style w:type="table" w:styleId="a4">
    <w:name w:val="Table Grid"/>
    <w:basedOn w:val="a1"/>
    <w:uiPriority w:val="59"/>
    <w:rsid w:val="00D10EB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4066</Words>
  <Characters>2318</Characters>
  <Application>Microsoft Office Word</Application>
  <DocSecurity>0</DocSecurity>
  <Lines>19</Lines>
  <Paragraphs>12</Paragraphs>
  <ScaleCrop>false</ScaleCrop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</cp:revision>
  <dcterms:created xsi:type="dcterms:W3CDTF">2021-08-11T12:45:00Z</dcterms:created>
  <dcterms:modified xsi:type="dcterms:W3CDTF">2021-08-11T12:49:00Z</dcterms:modified>
</cp:coreProperties>
</file>